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146F3"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ascii="微软雅黑" w:eastAsia="微软雅黑" w:hAnsi="微软雅黑" w:hint="eastAsia"/>
        </w:rPr>
      </w:pPr>
      <w:r w:rsidRPr="0073158D">
        <w:rPr>
          <w:rFonts w:hint="eastAsia"/>
        </w:rPr>
        <w:t>博士研究生“申请-考核”制招生，是指按照规定的申请条件，由考生向我院提出书面申请并递交证明材料，经资格审核和综合考核，择优录取博士研究生的招生方式。根据教育部相关博士研究生招生工作文件精神和《东华理工大学招收“申请－考核”制博士研究生实施办法（试行）》（校政字﹝</w:t>
      </w:r>
      <w:r w:rsidRPr="0073158D">
        <w:t>202</w:t>
      </w:r>
      <w:r w:rsidRPr="0073158D">
        <w:rPr>
          <w:rFonts w:hint="eastAsia"/>
        </w:rPr>
        <w:t>4</w:t>
      </w:r>
      <w:r w:rsidRPr="0073158D">
        <w:t xml:space="preserve">﹞ </w:t>
      </w:r>
      <w:r w:rsidRPr="0073158D">
        <w:rPr>
          <w:rFonts w:hint="eastAsia"/>
        </w:rPr>
        <w:t>72</w:t>
      </w:r>
      <w:r w:rsidRPr="0073158D">
        <w:t>号</w:t>
      </w:r>
      <w:r w:rsidRPr="0073158D">
        <w:rPr>
          <w:rFonts w:hint="eastAsia"/>
        </w:rPr>
        <w:t>）的相关要求，结合我院实际，特制订东华理工大学地球科学学院博士研究生“申请-考核”制招生工作实施细则。</w:t>
      </w:r>
    </w:p>
    <w:p w14:paraId="7C142274" w14:textId="77777777" w:rsidR="00AF254A" w:rsidRPr="000C4759" w:rsidRDefault="00AF254A" w:rsidP="00DB2660">
      <w:pPr>
        <w:pStyle w:val="aa"/>
        <w:shd w:val="clear" w:color="auto" w:fill="FFFFFF"/>
        <w:spacing w:before="0" w:beforeAutospacing="0" w:after="0" w:afterAutospacing="0" w:line="360" w:lineRule="auto"/>
        <w:ind w:firstLineChars="200" w:firstLine="560"/>
        <w:rPr>
          <w:rFonts w:ascii="微软雅黑" w:eastAsia="微软雅黑" w:hAnsi="微软雅黑" w:hint="eastAsia"/>
          <w:sz w:val="22"/>
          <w:szCs w:val="22"/>
        </w:rPr>
      </w:pPr>
      <w:r w:rsidRPr="000C4759">
        <w:rPr>
          <w:rFonts w:ascii="黑体" w:eastAsia="黑体" w:hAnsi="黑体" w:hint="eastAsia"/>
          <w:sz w:val="28"/>
          <w:szCs w:val="28"/>
        </w:rPr>
        <w:t>一、选拔原则</w:t>
      </w:r>
    </w:p>
    <w:p w14:paraId="2B7AA677" w14:textId="62BB4686" w:rsidR="00AF254A" w:rsidRPr="0073158D" w:rsidRDefault="00AF254A" w:rsidP="00A8009C">
      <w:pPr>
        <w:pStyle w:val="aa"/>
        <w:shd w:val="clear" w:color="auto" w:fill="FFFFFF"/>
        <w:spacing w:before="0" w:beforeAutospacing="0" w:after="0" w:afterAutospacing="0" w:line="360" w:lineRule="auto"/>
        <w:ind w:firstLineChars="200" w:firstLine="480"/>
        <w:jc w:val="both"/>
        <w:rPr>
          <w:rFonts w:ascii="微软雅黑" w:eastAsia="微软雅黑" w:hAnsi="微软雅黑" w:hint="eastAsia"/>
        </w:rPr>
      </w:pPr>
      <w:r w:rsidRPr="0073158D">
        <w:rPr>
          <w:rFonts w:hint="eastAsia"/>
        </w:rPr>
        <w:t>坚持“专家考核，集体决策；择优录取，宁缺毋滥；程序规范，公正公开”的原则。对</w:t>
      </w:r>
      <w:r w:rsidRPr="00A8009C">
        <w:rPr>
          <w:rFonts w:hint="eastAsia"/>
          <w:spacing w:val="-7"/>
        </w:rPr>
        <w:t>申请者</w:t>
      </w:r>
      <w:r w:rsidRPr="0073158D">
        <w:rPr>
          <w:rFonts w:hint="eastAsia"/>
        </w:rPr>
        <w:t>的</w:t>
      </w:r>
      <w:r w:rsidR="00F46F29" w:rsidRPr="0073158D">
        <w:rPr>
          <w:spacing w:val="-17"/>
        </w:rPr>
        <w:t>思想政治素质和品德</w:t>
      </w:r>
      <w:r w:rsidR="00F46F29" w:rsidRPr="0073158D">
        <w:rPr>
          <w:rFonts w:hint="eastAsia"/>
          <w:spacing w:val="-17"/>
        </w:rPr>
        <w:t>、</w:t>
      </w:r>
      <w:r w:rsidR="00005ABC" w:rsidRPr="0073158D">
        <w:t>心理素质</w:t>
      </w:r>
      <w:r w:rsidRPr="0073158D">
        <w:rPr>
          <w:rFonts w:hint="eastAsia"/>
        </w:rPr>
        <w:t>、</w:t>
      </w:r>
      <w:r w:rsidR="00005ABC" w:rsidRPr="0073158D">
        <w:rPr>
          <w:spacing w:val="-24"/>
        </w:rPr>
        <w:t>创新能力、研究潜质、</w:t>
      </w:r>
      <w:r w:rsidR="00005ABC" w:rsidRPr="0073158D">
        <w:rPr>
          <w:spacing w:val="-21"/>
          <w:w w:val="95"/>
        </w:rPr>
        <w:t>开拓精神</w:t>
      </w:r>
      <w:r w:rsidR="00005ABC" w:rsidRPr="0073158D">
        <w:rPr>
          <w:rFonts w:hint="eastAsia"/>
          <w:spacing w:val="-21"/>
          <w:w w:val="95"/>
        </w:rPr>
        <w:t>、</w:t>
      </w:r>
      <w:r w:rsidR="00005ABC" w:rsidRPr="0073158D">
        <w:rPr>
          <w:spacing w:val="-17"/>
        </w:rPr>
        <w:t>外语能力</w:t>
      </w:r>
      <w:r w:rsidRPr="0073158D">
        <w:rPr>
          <w:rFonts w:hint="eastAsia"/>
        </w:rPr>
        <w:t>和综合素质进行综合评价和全面考查。</w:t>
      </w:r>
    </w:p>
    <w:p w14:paraId="20E1861E" w14:textId="77777777" w:rsidR="00411E71" w:rsidRPr="000C4759" w:rsidRDefault="00411E71" w:rsidP="00DB2660">
      <w:pPr>
        <w:pStyle w:val="aa"/>
        <w:shd w:val="clear" w:color="auto" w:fill="FFFFFF"/>
        <w:spacing w:before="0" w:beforeAutospacing="0" w:after="0" w:afterAutospacing="0" w:line="360" w:lineRule="auto"/>
        <w:ind w:firstLineChars="200" w:firstLine="560"/>
        <w:rPr>
          <w:rFonts w:ascii="黑体" w:eastAsia="黑体" w:hAnsi="黑体" w:hint="eastAsia"/>
          <w:sz w:val="28"/>
          <w:szCs w:val="28"/>
        </w:rPr>
      </w:pPr>
      <w:r w:rsidRPr="000C4759">
        <w:rPr>
          <w:rFonts w:ascii="黑体" w:eastAsia="黑体" w:hAnsi="黑体" w:hint="eastAsia"/>
          <w:sz w:val="28"/>
          <w:szCs w:val="28"/>
        </w:rPr>
        <w:t>二、组织机构及职责</w:t>
      </w:r>
    </w:p>
    <w:p w14:paraId="1E351697" w14:textId="64C9F644" w:rsidR="00BA26EA" w:rsidRPr="0073158D" w:rsidRDefault="00411E71" w:rsidP="00A8009C">
      <w:pPr>
        <w:pStyle w:val="aa"/>
        <w:shd w:val="clear" w:color="auto" w:fill="FFFFFF"/>
        <w:spacing w:before="0" w:beforeAutospacing="0" w:after="0" w:afterAutospacing="0" w:line="360" w:lineRule="auto"/>
        <w:ind w:firstLineChars="200" w:firstLine="480"/>
        <w:jc w:val="both"/>
        <w:rPr>
          <w:rFonts w:ascii="微软雅黑" w:eastAsia="微软雅黑" w:hAnsi="微软雅黑" w:hint="eastAsia"/>
        </w:rPr>
      </w:pPr>
      <w:r w:rsidRPr="0073158D">
        <w:rPr>
          <w:rFonts w:hint="eastAsia"/>
        </w:rPr>
        <w:t>地球科学学院研究生招生工作小组负责制定学院“申请-考核”制的选拔方案和实施办法，</w:t>
      </w:r>
      <w:r w:rsidRPr="00A8009C">
        <w:rPr>
          <w:rFonts w:hint="eastAsia"/>
          <w:spacing w:val="-7"/>
        </w:rPr>
        <w:t>监督</w:t>
      </w:r>
      <w:r w:rsidRPr="0073158D">
        <w:rPr>
          <w:rFonts w:hint="eastAsia"/>
        </w:rPr>
        <w:t>选拔过程，</w:t>
      </w:r>
      <w:r w:rsidR="009E597D" w:rsidRPr="0073158D">
        <w:rPr>
          <w:w w:val="95"/>
        </w:rPr>
        <w:t>确定拟录取名单</w:t>
      </w:r>
      <w:r w:rsidR="009E597D" w:rsidRPr="0073158D">
        <w:rPr>
          <w:rFonts w:hint="eastAsia"/>
          <w:w w:val="95"/>
        </w:rPr>
        <w:t>并</w:t>
      </w:r>
      <w:r w:rsidR="009E597D" w:rsidRPr="0073158D">
        <w:t>提交研究生院</w:t>
      </w:r>
      <w:r w:rsidR="009E597D" w:rsidRPr="0073158D">
        <w:rPr>
          <w:rFonts w:hint="eastAsia"/>
        </w:rPr>
        <w:t>，</w:t>
      </w:r>
      <w:r w:rsidR="00BA26EA" w:rsidRPr="0073158D">
        <w:rPr>
          <w:rFonts w:hint="eastAsia"/>
        </w:rPr>
        <w:t>受理考生在报名、审核、录取过程中的申诉工作并及时反馈处理意见。</w:t>
      </w:r>
    </w:p>
    <w:p w14:paraId="25CA870F" w14:textId="77777777" w:rsidR="00BA26EA" w:rsidRPr="0073158D" w:rsidRDefault="00BA26EA" w:rsidP="00A8009C">
      <w:pPr>
        <w:pStyle w:val="aa"/>
        <w:shd w:val="clear" w:color="auto" w:fill="FFFFFF"/>
        <w:spacing w:before="0" w:beforeAutospacing="0" w:after="0" w:afterAutospacing="0" w:line="360" w:lineRule="auto"/>
        <w:ind w:firstLineChars="200" w:firstLine="480"/>
        <w:jc w:val="both"/>
        <w:rPr>
          <w:rFonts w:ascii="微软雅黑" w:eastAsia="微软雅黑" w:hAnsi="微软雅黑" w:hint="eastAsia"/>
        </w:rPr>
      </w:pPr>
      <w:r w:rsidRPr="0073158D">
        <w:rPr>
          <w:rFonts w:hint="eastAsia"/>
        </w:rPr>
        <w:t>招生工作小组下设“资格审核组”和“综合考核专家组”，组织考生报名、材料审核、综合考核等相关工作。</w:t>
      </w:r>
    </w:p>
    <w:p w14:paraId="61F61337" w14:textId="0D7D17F4" w:rsidR="00AC5D04" w:rsidRPr="000C4759" w:rsidRDefault="00AC5D04" w:rsidP="00DB2660">
      <w:pPr>
        <w:pStyle w:val="aa"/>
        <w:shd w:val="clear" w:color="auto" w:fill="FFFFFF"/>
        <w:spacing w:before="0" w:beforeAutospacing="0" w:after="0" w:afterAutospacing="0" w:line="360" w:lineRule="auto"/>
        <w:ind w:firstLineChars="200" w:firstLine="560"/>
        <w:rPr>
          <w:rFonts w:ascii="黑体" w:eastAsia="黑体" w:hAnsi="黑体" w:hint="eastAsia"/>
          <w:sz w:val="28"/>
          <w:szCs w:val="28"/>
        </w:rPr>
      </w:pPr>
      <w:r w:rsidRPr="000C4759">
        <w:rPr>
          <w:rFonts w:ascii="黑体" w:eastAsia="黑体" w:hAnsi="黑体" w:hint="eastAsia"/>
          <w:sz w:val="28"/>
          <w:szCs w:val="28"/>
        </w:rPr>
        <w:t>三、招生专业及名额</w:t>
      </w:r>
    </w:p>
    <w:p w14:paraId="1E7A318B" w14:textId="77777777" w:rsidR="00BA26EA" w:rsidRDefault="00BA26EA" w:rsidP="00A8009C">
      <w:pPr>
        <w:pStyle w:val="aa"/>
        <w:shd w:val="clear" w:color="auto" w:fill="FFFFFF"/>
        <w:spacing w:before="0" w:beforeAutospacing="0" w:after="0" w:afterAutospacing="0" w:line="360" w:lineRule="auto"/>
        <w:ind w:firstLineChars="200" w:firstLine="480"/>
        <w:jc w:val="both"/>
      </w:pPr>
      <w:r w:rsidRPr="0073158D">
        <w:rPr>
          <w:rFonts w:hint="eastAsia"/>
        </w:rPr>
        <w:t>以</w:t>
      </w:r>
      <w:r w:rsidRPr="0073158D">
        <w:t>当年东华</w:t>
      </w:r>
      <w:r w:rsidRPr="00A8009C">
        <w:rPr>
          <w:spacing w:val="-7"/>
        </w:rPr>
        <w:t>理工大学</w:t>
      </w:r>
      <w:r w:rsidRPr="0073158D">
        <w:t>博士研究生招生简章</w:t>
      </w:r>
      <w:r w:rsidRPr="0073158D">
        <w:rPr>
          <w:rFonts w:hint="eastAsia"/>
        </w:rPr>
        <w:t>为准。</w:t>
      </w:r>
    </w:p>
    <w:p w14:paraId="20B9D3AB" w14:textId="1426CD1C" w:rsidR="006A3ABE" w:rsidRPr="006A3ABE" w:rsidRDefault="006A3ABE" w:rsidP="006A3ABE">
      <w:pPr>
        <w:pStyle w:val="aa"/>
        <w:shd w:val="clear" w:color="auto" w:fill="FFFFFF"/>
        <w:spacing w:before="0" w:beforeAutospacing="0" w:after="0" w:afterAutospacing="0" w:line="360" w:lineRule="auto"/>
        <w:ind w:firstLineChars="200" w:firstLine="480"/>
        <w:jc w:val="both"/>
        <w:rPr>
          <w:rFonts w:hint="eastAsia"/>
        </w:rPr>
      </w:pPr>
      <w:r>
        <w:rPr>
          <w:rFonts w:hint="eastAsia"/>
        </w:rPr>
        <w:t>详见</w:t>
      </w:r>
      <w:r w:rsidRPr="0073158D">
        <w:t>东华</w:t>
      </w:r>
      <w:r w:rsidRPr="00A8009C">
        <w:rPr>
          <w:spacing w:val="-7"/>
        </w:rPr>
        <w:t>理工大学</w:t>
      </w:r>
      <w:r>
        <w:rPr>
          <w:rFonts w:hint="eastAsia"/>
          <w:spacing w:val="-7"/>
        </w:rPr>
        <w:t>研究生官网：</w:t>
      </w:r>
      <w:r w:rsidRPr="004D4C85">
        <w:rPr>
          <w:rFonts w:hint="eastAsia"/>
          <w:spacing w:val="-7"/>
        </w:rPr>
        <w:t>https://yjsy.ecut.edu.cn/main.htm</w:t>
      </w:r>
    </w:p>
    <w:p w14:paraId="47241400" w14:textId="05B39AF2" w:rsidR="005C24A0" w:rsidRPr="000C4759" w:rsidRDefault="005C24A0" w:rsidP="00DB2660">
      <w:pPr>
        <w:pStyle w:val="aa"/>
        <w:shd w:val="clear" w:color="auto" w:fill="FFFFFF"/>
        <w:spacing w:before="0" w:beforeAutospacing="0" w:after="0" w:afterAutospacing="0" w:line="360" w:lineRule="auto"/>
        <w:ind w:firstLineChars="200" w:firstLine="560"/>
        <w:rPr>
          <w:rFonts w:ascii="黑体" w:eastAsia="黑体" w:hAnsi="黑体" w:hint="eastAsia"/>
          <w:sz w:val="28"/>
          <w:szCs w:val="28"/>
        </w:rPr>
      </w:pPr>
      <w:r w:rsidRPr="000C4759">
        <w:rPr>
          <w:rFonts w:ascii="黑体" w:eastAsia="黑体" w:hAnsi="黑体" w:hint="eastAsia"/>
          <w:sz w:val="28"/>
          <w:szCs w:val="28"/>
        </w:rPr>
        <w:t>四、</w:t>
      </w:r>
      <w:r w:rsidR="00BA26EA" w:rsidRPr="000C4759">
        <w:rPr>
          <w:rFonts w:ascii="黑体" w:eastAsia="黑体" w:hAnsi="黑体" w:hint="eastAsia"/>
          <w:sz w:val="28"/>
          <w:szCs w:val="28"/>
        </w:rPr>
        <w:t>申请条件</w:t>
      </w:r>
    </w:p>
    <w:p w14:paraId="41CD4B95"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（一）符合“普通招考”制博士研究生报考条件</w:t>
      </w:r>
      <w:r w:rsidRPr="0073158D">
        <w:t>(往届生必须获得硕士学位，应届硕士毕业生须在博士入学前取得硕士学位)，并具有较强的外语和科研能力</w:t>
      </w:r>
      <w:r w:rsidRPr="0073158D">
        <w:rPr>
          <w:spacing w:val="-3"/>
        </w:rPr>
        <w:t>，具体为：</w:t>
      </w:r>
    </w:p>
    <w:p w14:paraId="7BD962ED"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1.拥护中国共产党的领导，具有正确的政治方向，热爱祖国，愿意为社会主义现代化建设服务，遵纪守法，品行端正，身心健康。</w:t>
      </w:r>
    </w:p>
    <w:p w14:paraId="5DB50918"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2.报考</w:t>
      </w:r>
      <w:r w:rsidRPr="00A8009C">
        <w:rPr>
          <w:rFonts w:hint="eastAsia"/>
          <w:spacing w:val="-7"/>
        </w:rPr>
        <w:t>年龄</w:t>
      </w:r>
      <w:r w:rsidRPr="0073158D">
        <w:rPr>
          <w:rFonts w:hint="eastAsia"/>
        </w:rPr>
        <w:t>一般不超过 45 周岁。</w:t>
      </w:r>
    </w:p>
    <w:p w14:paraId="052AC63F"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3</w:t>
      </w:r>
      <w:r w:rsidRPr="0073158D">
        <w:t>.英语</w:t>
      </w:r>
      <w:r w:rsidRPr="00A8009C">
        <w:rPr>
          <w:spacing w:val="-7"/>
        </w:rPr>
        <w:t>水平</w:t>
      </w:r>
      <w:r w:rsidRPr="0073158D">
        <w:t>须符合下列条件之一：</w:t>
      </w:r>
    </w:p>
    <w:p w14:paraId="55042146"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（1）大学</w:t>
      </w:r>
      <w:r w:rsidRPr="00A8009C">
        <w:rPr>
          <w:rFonts w:hint="eastAsia"/>
          <w:spacing w:val="-7"/>
        </w:rPr>
        <w:t>英语</w:t>
      </w:r>
      <w:r w:rsidRPr="0073158D">
        <w:rPr>
          <w:rFonts w:hint="eastAsia"/>
        </w:rPr>
        <w:t>四级（CET-4）成绩不低于425分或证书成绩合格;</w:t>
      </w:r>
    </w:p>
    <w:p w14:paraId="1A7D51B9"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（2）托福（TOEFL）成绩不低于75分;</w:t>
      </w:r>
    </w:p>
    <w:p w14:paraId="54B4F122"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lastRenderedPageBreak/>
        <w:t>（3）雅思（IELTS）成绩不低于6.0（单项不低于5分）;</w:t>
      </w:r>
    </w:p>
    <w:p w14:paraId="3C9397C5"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（4）全国高校英语专业考试（专业四级或专业八级）不低于60分，WSK（PETS5）不低于45分;</w:t>
      </w:r>
    </w:p>
    <w:p w14:paraId="0532220F"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（5）在英语国家或地区连续学习达1年及以上，并获得留学国硕士及以上学位（学位证书须取得教育部留学服务中心认证）。</w:t>
      </w:r>
    </w:p>
    <w:p w14:paraId="6F51437B"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4</w:t>
      </w:r>
      <w:r w:rsidRPr="0073158D">
        <w:t>.科研水平须符合下列条件之一(近 3 年内与报考方向相同或相近的业绩)：</w:t>
      </w:r>
    </w:p>
    <w:p w14:paraId="1B96C211" w14:textId="3CACC031"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w:t>
      </w:r>
      <w:r w:rsidRPr="0073158D">
        <w:t>1）以第一作者（或导师第一作者，申请人为第二作者）在学科领域内认可的高水平期刊公开发表与拟申请博士专业相关的学术论文</w:t>
      </w:r>
      <w:r w:rsidRPr="0073158D">
        <w:rPr>
          <w:rFonts w:hint="eastAsia"/>
        </w:rPr>
        <w:t>1篇及以上</w:t>
      </w:r>
      <w:r w:rsidRPr="0073158D">
        <w:t>；</w:t>
      </w:r>
    </w:p>
    <w:p w14:paraId="019FCDBD"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2）主持承担省部级及以上科研项目，或以主要完成者获省部级及以上科技奖励（一等奖排名前3、二等奖排名前2、三等奖排名第1），其中奖项仅限于自然科学奖、技术发明奖、科技进步奖和社会科学优秀成果奖；</w:t>
      </w:r>
    </w:p>
    <w:p w14:paraId="6AA46AAE" w14:textId="0739DEF0"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（3）公开</w:t>
      </w:r>
      <w:r w:rsidRPr="00A8009C">
        <w:rPr>
          <w:rFonts w:hint="eastAsia"/>
          <w:spacing w:val="-7"/>
        </w:rPr>
        <w:t>出版</w:t>
      </w:r>
      <w:r w:rsidRPr="0073158D">
        <w:rPr>
          <w:rFonts w:hint="eastAsia"/>
        </w:rPr>
        <w:t>与拟申请博士专业相关的学术专著1部（排名前2）</w:t>
      </w:r>
      <w:r w:rsidR="00B4173D" w:rsidRPr="0073158D">
        <w:rPr>
          <w:rFonts w:hint="eastAsia"/>
        </w:rPr>
        <w:t>；</w:t>
      </w:r>
    </w:p>
    <w:p w14:paraId="409D76B2"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（4）获得国家级学科竞赛（A类）二等奖以上。</w:t>
      </w:r>
    </w:p>
    <w:p w14:paraId="755BF1F8"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（二）</w:t>
      </w:r>
      <w:r w:rsidRPr="00A8009C">
        <w:rPr>
          <w:rFonts w:hint="eastAsia"/>
          <w:spacing w:val="-7"/>
        </w:rPr>
        <w:t>“申请-考核”</w:t>
      </w:r>
      <w:r w:rsidRPr="0073158D">
        <w:rPr>
          <w:rFonts w:hint="eastAsia"/>
        </w:rPr>
        <w:t>制博士研究生须全日制在校攻读博士学位，报考类别为非定向生。</w:t>
      </w:r>
    </w:p>
    <w:p w14:paraId="68C7A740" w14:textId="6E9C8042" w:rsidR="00AF283A" w:rsidRPr="000C4759" w:rsidRDefault="00AF283A" w:rsidP="00DB2660">
      <w:pPr>
        <w:pStyle w:val="aa"/>
        <w:shd w:val="clear" w:color="auto" w:fill="FFFFFF"/>
        <w:spacing w:before="0" w:beforeAutospacing="0" w:after="0" w:afterAutospacing="0" w:line="360" w:lineRule="auto"/>
        <w:ind w:firstLineChars="200" w:firstLine="560"/>
        <w:rPr>
          <w:rFonts w:ascii="黑体" w:eastAsia="黑体" w:hAnsi="黑体" w:hint="eastAsia"/>
          <w:sz w:val="28"/>
          <w:szCs w:val="28"/>
        </w:rPr>
      </w:pPr>
      <w:r w:rsidRPr="000C4759">
        <w:rPr>
          <w:rFonts w:ascii="黑体" w:eastAsia="黑体" w:hAnsi="黑体" w:hint="eastAsia"/>
          <w:sz w:val="28"/>
          <w:szCs w:val="28"/>
        </w:rPr>
        <w:t>五、考核选拔程序</w:t>
      </w:r>
    </w:p>
    <w:p w14:paraId="2659BC17" w14:textId="77777777" w:rsidR="00BA737D" w:rsidRPr="0073158D" w:rsidRDefault="00BA737D" w:rsidP="00A8009C">
      <w:pPr>
        <w:pStyle w:val="aa"/>
        <w:shd w:val="clear" w:color="auto" w:fill="FFFFFF"/>
        <w:spacing w:before="0" w:beforeAutospacing="0" w:after="0" w:afterAutospacing="0" w:line="360" w:lineRule="auto"/>
        <w:ind w:firstLineChars="200" w:firstLine="482"/>
        <w:jc w:val="both"/>
        <w:rPr>
          <w:rFonts w:hint="eastAsia"/>
        </w:rPr>
      </w:pPr>
      <w:r w:rsidRPr="0073158D">
        <w:rPr>
          <w:rFonts w:hint="eastAsia"/>
          <w:b/>
          <w:bCs/>
        </w:rPr>
        <w:t>（一）提交申请材料阶段，</w:t>
      </w:r>
      <w:r w:rsidRPr="0073158D">
        <w:rPr>
          <w:rFonts w:hint="eastAsia"/>
        </w:rPr>
        <w:t>材料必须真实有效，如有伪造，一经发现，立即取消其报名、考核、录取资格。</w:t>
      </w:r>
    </w:p>
    <w:p w14:paraId="5B91956C"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1.符合以上条件的考生本人提出申请，并填写《东华理工大学“申请-考核”攻读博士学位研究生申请表》。</w:t>
      </w:r>
    </w:p>
    <w:p w14:paraId="7B1E2C9E"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2.提交</w:t>
      </w:r>
      <w:r w:rsidRPr="00A8009C">
        <w:rPr>
          <w:rFonts w:hint="eastAsia"/>
          <w:spacing w:val="-7"/>
        </w:rPr>
        <w:t>报考</w:t>
      </w:r>
      <w:r w:rsidRPr="0073158D">
        <w:rPr>
          <w:rFonts w:hint="eastAsia"/>
        </w:rPr>
        <w:t>当年东华理工大学博士研究生招生简章规定的其他材料及业绩清单。</w:t>
      </w:r>
    </w:p>
    <w:p w14:paraId="4FA2A82D"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3.拟招收的导师考察申请者基本情况，重点审核对学术研究的兴趣，以及对创新精神和科研能力的评价，提出明确的推荐或不推荐意见。</w:t>
      </w:r>
    </w:p>
    <w:p w14:paraId="2E1AAD13" w14:textId="77777777" w:rsidR="00BA737D" w:rsidRPr="00775849" w:rsidRDefault="00BA737D" w:rsidP="00A8009C">
      <w:pPr>
        <w:pStyle w:val="aa"/>
        <w:shd w:val="clear" w:color="auto" w:fill="FFFFFF"/>
        <w:spacing w:before="0" w:beforeAutospacing="0" w:after="0" w:afterAutospacing="0" w:line="360" w:lineRule="auto"/>
        <w:ind w:firstLineChars="200" w:firstLine="482"/>
        <w:jc w:val="both"/>
        <w:rPr>
          <w:rStyle w:val="ab"/>
          <w:rFonts w:hint="eastAsia"/>
        </w:rPr>
      </w:pPr>
      <w:r w:rsidRPr="00775849">
        <w:rPr>
          <w:rStyle w:val="ab"/>
          <w:rFonts w:hint="eastAsia"/>
        </w:rPr>
        <w:t>（二）资格审核阶段</w:t>
      </w:r>
    </w:p>
    <w:p w14:paraId="506E8CDD"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t>1.</w:t>
      </w:r>
      <w:r w:rsidRPr="0073158D">
        <w:rPr>
          <w:rFonts w:hint="eastAsia"/>
        </w:rPr>
        <w:t>学院</w:t>
      </w:r>
      <w:r w:rsidRPr="00A8009C">
        <w:rPr>
          <w:rFonts w:hint="eastAsia"/>
          <w:spacing w:val="-7"/>
        </w:rPr>
        <w:t>组成</w:t>
      </w:r>
      <w:r w:rsidRPr="0073158D">
        <w:rPr>
          <w:rFonts w:hint="eastAsia"/>
        </w:rPr>
        <w:t>“资格审核组”</w:t>
      </w:r>
    </w:p>
    <w:p w14:paraId="3C1EE7C2"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“资格审核组”由本学科具有博士学位讲师或相当职称以上的教师组成，不少于3</w:t>
      </w:r>
      <w:r w:rsidRPr="0073158D">
        <w:t>人。</w:t>
      </w:r>
      <w:r w:rsidRPr="0073158D">
        <w:rPr>
          <w:rFonts w:hint="eastAsia"/>
        </w:rPr>
        <w:t>“资格审核组”对申请者报考资格进行审核，主要审核申请材料是否齐全以及是否符合申请条件。</w:t>
      </w:r>
    </w:p>
    <w:p w14:paraId="08ADBF6B"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lastRenderedPageBreak/>
        <w:t>2</w:t>
      </w:r>
      <w:r w:rsidRPr="0073158D">
        <w:t>.</w:t>
      </w:r>
      <w:bookmarkStart w:id="0" w:name="_Hlk186040712"/>
      <w:r w:rsidRPr="0073158D">
        <w:rPr>
          <w:rFonts w:hint="eastAsia"/>
        </w:rPr>
        <w:t>学院“资格审核组”</w:t>
      </w:r>
      <w:bookmarkEnd w:id="0"/>
      <w:r w:rsidRPr="0073158D">
        <w:t>对考生的硕士阶段课程成绩、硕士学位论文及评阅书(应届硕士</w:t>
      </w:r>
      <w:r w:rsidRPr="00A8009C">
        <w:rPr>
          <w:spacing w:val="-7"/>
        </w:rPr>
        <w:t>毕业生</w:t>
      </w:r>
      <w:r w:rsidRPr="0073158D">
        <w:t>为硕士论文开题报告)、科研经历、发表论文、出版著作、获奖等情况及专家推荐意见、考生自我陈述等材料全面审查，并对考生的科研创新能力、专业学术潜质和综合素质做出评价，评价结论将作</w:t>
      </w:r>
      <w:r w:rsidRPr="0073158D">
        <w:rPr>
          <w:rFonts w:hint="eastAsia"/>
        </w:rPr>
        <w:t>为录取的重要参考依据。</w:t>
      </w:r>
    </w:p>
    <w:p w14:paraId="0C95195B"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材料审核</w:t>
      </w:r>
      <w:r w:rsidRPr="00A8009C">
        <w:rPr>
          <w:rFonts w:hint="eastAsia"/>
          <w:spacing w:val="-7"/>
        </w:rPr>
        <w:t>通过</w:t>
      </w:r>
      <w:r w:rsidRPr="0073158D">
        <w:rPr>
          <w:rFonts w:hint="eastAsia"/>
        </w:rPr>
        <w:t>者名单提交研究生院备案，并在学院网站上公示至少3个工作日。公示期满后，考生方可进入综合考核阶段。</w:t>
      </w:r>
    </w:p>
    <w:p w14:paraId="4EFA7559" w14:textId="77777777" w:rsidR="00BA737D" w:rsidRPr="0073158D" w:rsidRDefault="00BA737D" w:rsidP="00775849">
      <w:pPr>
        <w:pStyle w:val="aa"/>
        <w:shd w:val="clear" w:color="auto" w:fill="FFFFFF"/>
        <w:spacing w:before="0" w:beforeAutospacing="0" w:after="0" w:afterAutospacing="0" w:line="360" w:lineRule="auto"/>
        <w:ind w:firstLineChars="200" w:firstLine="482"/>
        <w:jc w:val="both"/>
        <w:rPr>
          <w:rFonts w:ascii="微软雅黑" w:eastAsia="微软雅黑" w:hAnsi="微软雅黑" w:hint="eastAsia"/>
        </w:rPr>
      </w:pPr>
      <w:r w:rsidRPr="0073158D">
        <w:rPr>
          <w:rStyle w:val="ab"/>
          <w:rFonts w:hint="eastAsia"/>
        </w:rPr>
        <w:t>（三）综合考核阶段</w:t>
      </w:r>
    </w:p>
    <w:p w14:paraId="7974C77F"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1.</w:t>
      </w:r>
      <w:r w:rsidRPr="00A8009C">
        <w:rPr>
          <w:rFonts w:hint="eastAsia"/>
          <w:spacing w:val="-7"/>
        </w:rPr>
        <w:t>学院</w:t>
      </w:r>
      <w:r w:rsidRPr="0073158D">
        <w:rPr>
          <w:rFonts w:hint="eastAsia"/>
        </w:rPr>
        <w:t>组成“</w:t>
      </w:r>
      <w:r w:rsidRPr="0073158D">
        <w:t>综合考核专家组</w:t>
      </w:r>
      <w:r w:rsidRPr="0073158D">
        <w:rPr>
          <w:rFonts w:hint="eastAsia"/>
        </w:rPr>
        <w:t>”</w:t>
      </w:r>
    </w:p>
    <w:p w14:paraId="1016501F"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w:t>
      </w:r>
      <w:r w:rsidRPr="00A8009C">
        <w:rPr>
          <w:rFonts w:hint="eastAsia"/>
          <w:spacing w:val="-7"/>
        </w:rPr>
        <w:t>综合</w:t>
      </w:r>
      <w:r w:rsidRPr="0073158D">
        <w:rPr>
          <w:rFonts w:hint="eastAsia"/>
        </w:rPr>
        <w:t>考核专家组”由本学科具有教授或相当职称的博士生指导教师组成，不少于</w:t>
      </w:r>
      <w:r w:rsidRPr="0073158D">
        <w:t>5人。</w:t>
      </w:r>
      <w:r w:rsidRPr="0073158D">
        <w:rPr>
          <w:rFonts w:hint="eastAsia"/>
        </w:rPr>
        <w:t>“</w:t>
      </w:r>
      <w:r w:rsidRPr="0073158D">
        <w:t>综合考核专家组</w:t>
      </w:r>
      <w:r w:rsidRPr="0073158D">
        <w:rPr>
          <w:rFonts w:hint="eastAsia"/>
        </w:rPr>
        <w:t>”</w:t>
      </w:r>
      <w:r w:rsidRPr="0073158D">
        <w:t>根据学科培养目标的要求，对进入综合考核的考生进行考核。</w:t>
      </w:r>
    </w:p>
    <w:p w14:paraId="430C67D7"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2.</w:t>
      </w:r>
      <w:r w:rsidRPr="00A8009C">
        <w:rPr>
          <w:spacing w:val="-7"/>
        </w:rPr>
        <w:t>综合</w:t>
      </w:r>
      <w:r w:rsidRPr="0073158D">
        <w:t>考核</w:t>
      </w:r>
      <w:r w:rsidRPr="0073158D">
        <w:rPr>
          <w:rFonts w:hint="eastAsia"/>
        </w:rPr>
        <w:t>形式与</w:t>
      </w:r>
      <w:r w:rsidRPr="0073158D">
        <w:t>内容</w:t>
      </w:r>
    </w:p>
    <w:p w14:paraId="4DF86DE2"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综合考核原则上采取面试的形式进行，</w:t>
      </w:r>
      <w:r w:rsidRPr="0073158D">
        <w:t>考核环节全程录音录像。</w:t>
      </w:r>
    </w:p>
    <w:p w14:paraId="4E9C5B94"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综合</w:t>
      </w:r>
      <w:r w:rsidRPr="00A8009C">
        <w:rPr>
          <w:rFonts w:hint="eastAsia"/>
          <w:spacing w:val="-7"/>
        </w:rPr>
        <w:t>考核</w:t>
      </w:r>
      <w:r w:rsidRPr="0073158D">
        <w:rPr>
          <w:rFonts w:hint="eastAsia"/>
        </w:rPr>
        <w:t>分为专业科研能力考核与综合素质考核两部分组成，</w:t>
      </w:r>
      <w:r w:rsidRPr="0073158D">
        <w:t>综合考核满分为100分，其中专业科研能力为70分，综合素质为30分。专业科研能力考核重点考察考生的创新能力、研究潜质、开拓精神等</w:t>
      </w:r>
      <w:r w:rsidRPr="0073158D">
        <w:rPr>
          <w:rFonts w:hint="eastAsia"/>
        </w:rPr>
        <w:t>,其中包括PPT演示环节，考生需在其中详细介绍自己的科研背景、硕士期间参与的科研项目、已获得的研究成果，以及对未来研究方向的规划；</w:t>
      </w:r>
      <w:r w:rsidRPr="0073158D">
        <w:t>综合素质考核包括外语能力考查（25分）、思想政治和心理素质（5分），外语能力考查主要包括专业外语的听力、口语等，同时考察考生的心理素质、身体素质、思想政治素质和品德。</w:t>
      </w:r>
    </w:p>
    <w:p w14:paraId="5F722CDB" w14:textId="77777777" w:rsidR="00BA737D" w:rsidRPr="0073158D" w:rsidRDefault="00BA737D"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综合考核结果由学院提交至研究生院进行复核，复核无误方可进入录取阶段。</w:t>
      </w:r>
    </w:p>
    <w:p w14:paraId="4A88FBDB" w14:textId="7FFC505C" w:rsidR="00570A48" w:rsidRPr="0073158D" w:rsidRDefault="00570A48" w:rsidP="00A8009C">
      <w:pPr>
        <w:pStyle w:val="aa"/>
        <w:shd w:val="clear" w:color="auto" w:fill="FFFFFF"/>
        <w:spacing w:before="0" w:beforeAutospacing="0" w:after="0" w:afterAutospacing="0" w:line="360" w:lineRule="auto"/>
        <w:ind w:firstLineChars="200" w:firstLine="482"/>
        <w:jc w:val="both"/>
        <w:rPr>
          <w:rFonts w:ascii="微软雅黑" w:eastAsia="微软雅黑" w:hAnsi="微软雅黑" w:hint="eastAsia"/>
        </w:rPr>
      </w:pPr>
      <w:r w:rsidRPr="0073158D">
        <w:rPr>
          <w:rStyle w:val="ab"/>
          <w:rFonts w:hint="eastAsia"/>
        </w:rPr>
        <w:t>（</w:t>
      </w:r>
      <w:r w:rsidR="006A5348" w:rsidRPr="0073158D">
        <w:rPr>
          <w:rStyle w:val="ab"/>
          <w:rFonts w:hint="eastAsia"/>
        </w:rPr>
        <w:t>四</w:t>
      </w:r>
      <w:r w:rsidRPr="0073158D">
        <w:rPr>
          <w:rStyle w:val="ab"/>
          <w:rFonts w:hint="eastAsia"/>
        </w:rPr>
        <w:t>）录取阶段</w:t>
      </w:r>
    </w:p>
    <w:p w14:paraId="62AE9218" w14:textId="33300938" w:rsidR="00570A48" w:rsidRPr="0073158D" w:rsidRDefault="00570A48"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学院根据考生的申请材料审查评价结果、综合考核结果，以及思想政治素质和品德考核结果、体检结果等作出综合判断，按照“全面衡量、择优录取、保证质量”的原则确定拟录取名单；拟录取名单提交研究生院进行复核，并报学校招生工作委员会研究生招生工作领导小组审议，审议通过后的拟录取名单由研究生院统一公示</w:t>
      </w:r>
      <w:r w:rsidRPr="0073158D">
        <w:t xml:space="preserve"> 10 个工作日。公示无异议并报上级主管部门审核通过后，确定录取资格。</w:t>
      </w:r>
    </w:p>
    <w:p w14:paraId="4A59635F" w14:textId="21C8128E" w:rsidR="00570A48" w:rsidRPr="000C4759" w:rsidRDefault="00570A48" w:rsidP="00DB2660">
      <w:pPr>
        <w:pStyle w:val="aa"/>
        <w:shd w:val="clear" w:color="auto" w:fill="FFFFFF"/>
        <w:spacing w:before="0" w:beforeAutospacing="0" w:after="0" w:afterAutospacing="0" w:line="360" w:lineRule="auto"/>
        <w:ind w:firstLineChars="200" w:firstLine="560"/>
        <w:rPr>
          <w:rFonts w:ascii="黑体" w:eastAsia="黑体" w:hAnsi="黑体" w:hint="eastAsia"/>
          <w:sz w:val="28"/>
          <w:szCs w:val="28"/>
        </w:rPr>
      </w:pPr>
      <w:r w:rsidRPr="000C4759">
        <w:rPr>
          <w:rFonts w:ascii="黑体" w:eastAsia="黑体" w:hAnsi="黑体" w:hint="eastAsia"/>
          <w:sz w:val="28"/>
          <w:szCs w:val="28"/>
        </w:rPr>
        <w:lastRenderedPageBreak/>
        <w:t>六、其他</w:t>
      </w:r>
    </w:p>
    <w:p w14:paraId="226D4B6C" w14:textId="49FED5B4" w:rsidR="00580EE4" w:rsidRPr="0073158D" w:rsidRDefault="00580EE4" w:rsidP="00A8009C">
      <w:pPr>
        <w:pStyle w:val="aa"/>
        <w:shd w:val="clear" w:color="auto" w:fill="FFFFFF"/>
        <w:spacing w:before="0" w:beforeAutospacing="0" w:after="0" w:afterAutospacing="0" w:line="360" w:lineRule="auto"/>
        <w:ind w:firstLineChars="200" w:firstLine="480"/>
        <w:jc w:val="both"/>
        <w:rPr>
          <w:rFonts w:ascii="微软雅黑" w:eastAsia="微软雅黑" w:hAnsi="微软雅黑" w:hint="eastAsia"/>
        </w:rPr>
      </w:pPr>
      <w:r w:rsidRPr="0073158D">
        <w:rPr>
          <w:rFonts w:hint="eastAsia"/>
        </w:rPr>
        <w:t>1.学院研究生招生小组对</w:t>
      </w:r>
      <w:r w:rsidRPr="0073158D">
        <w:rPr>
          <w:spacing w:val="-7"/>
        </w:rPr>
        <w:t>“申请-考核”</w:t>
      </w:r>
      <w:r w:rsidRPr="0073158D">
        <w:rPr>
          <w:rFonts w:hint="eastAsia"/>
          <w:spacing w:val="-7"/>
        </w:rPr>
        <w:t>工作过程</w:t>
      </w:r>
      <w:r w:rsidRPr="0073158D">
        <w:rPr>
          <w:rFonts w:hint="eastAsia"/>
        </w:rPr>
        <w:t>进行监督</w:t>
      </w:r>
      <w:r w:rsidRPr="0073158D">
        <w:t>，</w:t>
      </w:r>
      <w:r w:rsidRPr="0073158D">
        <w:rPr>
          <w:rFonts w:hint="eastAsia"/>
        </w:rPr>
        <w:t>坚持公平、公正、公开的原则，严格做到程序透明，操作规范，结果公正</w:t>
      </w:r>
      <w:r w:rsidRPr="0073158D">
        <w:t>。</w:t>
      </w:r>
      <w:bookmarkStart w:id="1" w:name="_Hlk119312977"/>
      <w:r w:rsidRPr="0073158D">
        <w:rPr>
          <w:rFonts w:hint="eastAsia"/>
        </w:rPr>
        <w:t>考生对综合考核、录取结果提出质疑时，可在综合考核、录取结果公示期内，向学院研究生招生小组提出申诉，申诉电话为（</w:t>
      </w:r>
      <w:r w:rsidRPr="0073158D">
        <w:t>0791</w:t>
      </w:r>
      <w:r w:rsidRPr="0073158D">
        <w:rPr>
          <w:rFonts w:hint="eastAsia"/>
        </w:rPr>
        <w:t>）</w:t>
      </w:r>
      <w:r w:rsidRPr="0073158D">
        <w:t>83897225</w:t>
      </w:r>
      <w:r w:rsidRPr="0073158D">
        <w:rPr>
          <w:rFonts w:hint="eastAsia"/>
        </w:rPr>
        <w:t>、</w:t>
      </w:r>
      <w:r w:rsidRPr="0073158D">
        <w:t>邮箱：hsli@ecut.edu.cn</w:t>
      </w:r>
      <w:r w:rsidRPr="0073158D">
        <w:rPr>
          <w:rFonts w:hint="eastAsia"/>
        </w:rPr>
        <w:t>、地址：东华理工大学地球科学学院</w:t>
      </w:r>
      <w:r w:rsidR="000902F6" w:rsidRPr="0073158D">
        <w:rPr>
          <w:rFonts w:hint="eastAsia"/>
        </w:rPr>
        <w:t>纪委</w:t>
      </w:r>
      <w:r w:rsidRPr="0073158D">
        <w:rPr>
          <w:rFonts w:hint="eastAsia"/>
        </w:rPr>
        <w:t>办公室（江西省南昌市经开区广兰大道</w:t>
      </w:r>
      <w:r w:rsidRPr="0073158D">
        <w:t>418号），邮编：330013</w:t>
      </w:r>
      <w:r w:rsidRPr="0073158D">
        <w:rPr>
          <w:rFonts w:hint="eastAsia"/>
        </w:rPr>
        <w:t>。申诉人可向学院研究生招生工作小组提交书面申诉书及有关证明材料，由学院研究生招生工作小组调查、处理。如对学院做出的申诉处理仍有异议，可进一步向学校招生办公室或纪委监察处提出申诉，由学校招生办公室或纪委监察处按照教育部及学校相关文件要求进行调查处理。经查属实的招生违规行为，属于考生的问题</w:t>
      </w:r>
      <w:r w:rsidRPr="0073158D">
        <w:t>(如提供虚假材料)，将取消其录取资格；</w:t>
      </w:r>
      <w:r w:rsidR="000902F6" w:rsidRPr="0073158D">
        <w:t>属于</w:t>
      </w:r>
      <w:r w:rsidR="000902F6" w:rsidRPr="0073158D">
        <w:rPr>
          <w:rFonts w:hint="eastAsia"/>
        </w:rPr>
        <w:t>导师</w:t>
      </w:r>
      <w:r w:rsidR="000902F6" w:rsidRPr="0073158D">
        <w:t>的问题，将视情节轻重，取消该</w:t>
      </w:r>
      <w:r w:rsidR="000902F6" w:rsidRPr="0073158D">
        <w:rPr>
          <w:rFonts w:hint="eastAsia"/>
        </w:rPr>
        <w:t>导师</w:t>
      </w:r>
      <w:r w:rsidR="000902F6" w:rsidRPr="0073158D">
        <w:t>当年乃至以后的招生资格</w:t>
      </w:r>
      <w:r w:rsidR="000902F6" w:rsidRPr="0073158D">
        <w:rPr>
          <w:rFonts w:hint="eastAsia"/>
        </w:rPr>
        <w:t>；</w:t>
      </w:r>
      <w:r w:rsidRPr="0073158D">
        <w:t>属于</w:t>
      </w:r>
      <w:r w:rsidRPr="0073158D">
        <w:rPr>
          <w:rFonts w:hint="eastAsia"/>
        </w:rPr>
        <w:t>综合考核专家</w:t>
      </w:r>
      <w:r w:rsidRPr="0073158D">
        <w:t>的问题，将视情节轻重，取消该</w:t>
      </w:r>
      <w:r w:rsidRPr="0073158D">
        <w:rPr>
          <w:rFonts w:hint="eastAsia"/>
        </w:rPr>
        <w:t>综合考核专家</w:t>
      </w:r>
      <w:r w:rsidRPr="0073158D">
        <w:t>当年乃至以后的</w:t>
      </w:r>
      <w:r w:rsidR="000902F6" w:rsidRPr="0073158D">
        <w:rPr>
          <w:rFonts w:hint="eastAsia"/>
        </w:rPr>
        <w:t>专家</w:t>
      </w:r>
      <w:r w:rsidRPr="0073158D">
        <w:t>资格</w:t>
      </w:r>
      <w:r w:rsidR="000902F6" w:rsidRPr="0073158D">
        <w:rPr>
          <w:rFonts w:hint="eastAsia"/>
        </w:rPr>
        <w:t>，并把相关情况通报该专家所在单位</w:t>
      </w:r>
      <w:r w:rsidRPr="0073158D">
        <w:t>。</w:t>
      </w:r>
    </w:p>
    <w:bookmarkEnd w:id="1"/>
    <w:p w14:paraId="3EB6DCE6" w14:textId="6D2333D8" w:rsidR="00570A48" w:rsidRPr="0073158D" w:rsidRDefault="00142D8F" w:rsidP="00A8009C">
      <w:pPr>
        <w:pStyle w:val="aa"/>
        <w:shd w:val="clear" w:color="auto" w:fill="FFFFFF"/>
        <w:spacing w:before="0" w:beforeAutospacing="0" w:after="0" w:afterAutospacing="0" w:line="360" w:lineRule="auto"/>
        <w:ind w:firstLineChars="200" w:firstLine="480"/>
        <w:jc w:val="both"/>
        <w:rPr>
          <w:rFonts w:hint="eastAsia"/>
        </w:rPr>
      </w:pPr>
      <w:r w:rsidRPr="0073158D">
        <w:t>2</w:t>
      </w:r>
      <w:r w:rsidR="00570A48" w:rsidRPr="0073158D">
        <w:rPr>
          <w:rFonts w:hint="eastAsia"/>
        </w:rPr>
        <w:t>.</w:t>
      </w:r>
      <w:r w:rsidR="00580EE4" w:rsidRPr="0073158D">
        <w:rPr>
          <w:rFonts w:hint="eastAsia"/>
        </w:rPr>
        <w:t>拟</w:t>
      </w:r>
      <w:r w:rsidR="00580EE4" w:rsidRPr="00A8009C">
        <w:rPr>
          <w:rFonts w:hint="eastAsia"/>
          <w:spacing w:val="-7"/>
        </w:rPr>
        <w:t>录取</w:t>
      </w:r>
      <w:r w:rsidR="00580EE4" w:rsidRPr="0073158D">
        <w:rPr>
          <w:rFonts w:hint="eastAsia"/>
        </w:rPr>
        <w:t>博士生需在录取当年入学，应届硕士毕业生必须在入学前取得国家承认的硕士学历和学位证书或教育部留学服务中心出具的《国（境）外学历学位认证书》。</w:t>
      </w:r>
    </w:p>
    <w:p w14:paraId="3BADBD63" w14:textId="6D25742A" w:rsidR="00580EE4" w:rsidRPr="0073158D" w:rsidRDefault="00142D8F" w:rsidP="00A8009C">
      <w:pPr>
        <w:pStyle w:val="aa"/>
        <w:shd w:val="clear" w:color="auto" w:fill="FFFFFF"/>
        <w:spacing w:before="0" w:beforeAutospacing="0" w:after="0" w:afterAutospacing="0" w:line="360" w:lineRule="auto"/>
        <w:ind w:firstLineChars="200" w:firstLine="480"/>
        <w:jc w:val="both"/>
        <w:rPr>
          <w:rFonts w:hint="eastAsia"/>
        </w:rPr>
      </w:pPr>
      <w:r w:rsidRPr="0073158D">
        <w:t>3</w:t>
      </w:r>
      <w:r w:rsidR="00580EE4" w:rsidRPr="0073158D">
        <w:t>.</w:t>
      </w:r>
      <w:r w:rsidR="00580EE4" w:rsidRPr="0073158D">
        <w:rPr>
          <w:rFonts w:hint="eastAsia"/>
        </w:rPr>
        <w:t>本实施细则若与国家法律、法规、规范和上级有关政策不符，以国家法律、法规、规范和上级有关政策为准。</w:t>
      </w:r>
    </w:p>
    <w:p w14:paraId="08453C33" w14:textId="325D5E7A" w:rsidR="00570A48" w:rsidRPr="0073158D" w:rsidRDefault="00142D8F" w:rsidP="00A8009C">
      <w:pPr>
        <w:pStyle w:val="aa"/>
        <w:shd w:val="clear" w:color="auto" w:fill="FFFFFF"/>
        <w:spacing w:before="0" w:beforeAutospacing="0" w:after="0" w:afterAutospacing="0" w:line="360" w:lineRule="auto"/>
        <w:ind w:firstLineChars="200" w:firstLine="480"/>
        <w:jc w:val="both"/>
        <w:rPr>
          <w:rFonts w:ascii="微软雅黑" w:eastAsia="微软雅黑" w:hAnsi="微软雅黑" w:hint="eastAsia"/>
        </w:rPr>
      </w:pPr>
      <w:r w:rsidRPr="0073158D">
        <w:t>4</w:t>
      </w:r>
      <w:r w:rsidR="00570A48" w:rsidRPr="0073158D">
        <w:rPr>
          <w:rFonts w:hint="eastAsia"/>
        </w:rPr>
        <w:t>.本招生</w:t>
      </w:r>
      <w:r w:rsidR="00570A48" w:rsidRPr="00A8009C">
        <w:rPr>
          <w:rFonts w:hint="eastAsia"/>
          <w:spacing w:val="-7"/>
        </w:rPr>
        <w:t>工作</w:t>
      </w:r>
      <w:r w:rsidR="00570A48" w:rsidRPr="0073158D">
        <w:rPr>
          <w:rFonts w:hint="eastAsia"/>
        </w:rPr>
        <w:t>细则由</w:t>
      </w:r>
      <w:r w:rsidR="00086FEA" w:rsidRPr="0073158D">
        <w:rPr>
          <w:rFonts w:hint="eastAsia"/>
        </w:rPr>
        <w:t>东华理工</w:t>
      </w:r>
      <w:r w:rsidR="00570A48" w:rsidRPr="0073158D">
        <w:rPr>
          <w:rFonts w:hint="eastAsia"/>
        </w:rPr>
        <w:t>大学地球科学学院负责解释，自公布之日起施行。</w:t>
      </w:r>
    </w:p>
    <w:p w14:paraId="6E5A3211" w14:textId="313FB1C4" w:rsidR="00086FEA" w:rsidRPr="0073158D" w:rsidRDefault="00142D8F" w:rsidP="00A8009C">
      <w:pPr>
        <w:pStyle w:val="aa"/>
        <w:shd w:val="clear" w:color="auto" w:fill="FFFFFF"/>
        <w:spacing w:before="0" w:beforeAutospacing="0" w:after="0" w:afterAutospacing="0" w:line="360" w:lineRule="auto"/>
        <w:ind w:firstLineChars="200" w:firstLine="482"/>
        <w:jc w:val="both"/>
        <w:rPr>
          <w:rFonts w:ascii="微软雅黑" w:eastAsia="微软雅黑" w:hAnsi="微软雅黑" w:hint="eastAsia"/>
        </w:rPr>
      </w:pPr>
      <w:r w:rsidRPr="0073158D">
        <w:rPr>
          <w:rStyle w:val="ab"/>
        </w:rPr>
        <w:t>5</w:t>
      </w:r>
      <w:r w:rsidR="00086FEA" w:rsidRPr="0073158D">
        <w:rPr>
          <w:rStyle w:val="ab"/>
          <w:rFonts w:hint="eastAsia"/>
        </w:rPr>
        <w:t>.邮寄报名材料及接受咨询联系人、联系方式为：</w:t>
      </w:r>
    </w:p>
    <w:p w14:paraId="153FB40F" w14:textId="1D7CCA9C" w:rsidR="00086FEA" w:rsidRPr="0073158D" w:rsidRDefault="00086FEA" w:rsidP="00A8009C">
      <w:pPr>
        <w:pStyle w:val="aa"/>
        <w:shd w:val="clear" w:color="auto" w:fill="FFFFFF"/>
        <w:spacing w:before="0" w:beforeAutospacing="0" w:after="0" w:afterAutospacing="0" w:line="360" w:lineRule="auto"/>
        <w:ind w:firstLineChars="200" w:firstLine="480"/>
        <w:jc w:val="both"/>
        <w:rPr>
          <w:rFonts w:ascii="微软雅黑" w:eastAsia="微软雅黑" w:hAnsi="微软雅黑" w:hint="eastAsia"/>
        </w:rPr>
      </w:pPr>
      <w:r w:rsidRPr="0073158D">
        <w:rPr>
          <w:rFonts w:hint="eastAsia"/>
        </w:rPr>
        <w:t>联系人：关宝文</w:t>
      </w:r>
    </w:p>
    <w:p w14:paraId="30E94E8E" w14:textId="77777777" w:rsidR="00086FEA" w:rsidRPr="0073158D" w:rsidRDefault="00086FEA"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联系</w:t>
      </w:r>
      <w:r w:rsidRPr="00A8009C">
        <w:rPr>
          <w:rFonts w:hint="eastAsia"/>
          <w:spacing w:val="-7"/>
        </w:rPr>
        <w:t>电话</w:t>
      </w:r>
      <w:r w:rsidRPr="0073158D">
        <w:rPr>
          <w:rFonts w:hint="eastAsia"/>
        </w:rPr>
        <w:t>：（</w:t>
      </w:r>
      <w:r w:rsidRPr="0073158D">
        <w:t>0791</w:t>
      </w:r>
      <w:r w:rsidRPr="0073158D">
        <w:rPr>
          <w:rFonts w:hint="eastAsia"/>
        </w:rPr>
        <w:t>）8</w:t>
      </w:r>
      <w:r w:rsidRPr="0073158D">
        <w:t>3890915</w:t>
      </w:r>
    </w:p>
    <w:p w14:paraId="2B58896D" w14:textId="727D14E8" w:rsidR="00086FEA" w:rsidRDefault="00086FEA" w:rsidP="00A8009C">
      <w:pPr>
        <w:pStyle w:val="aa"/>
        <w:shd w:val="clear" w:color="auto" w:fill="FFFFFF"/>
        <w:spacing w:before="0" w:beforeAutospacing="0" w:after="0" w:afterAutospacing="0" w:line="360" w:lineRule="auto"/>
        <w:ind w:firstLineChars="200" w:firstLine="480"/>
        <w:jc w:val="both"/>
        <w:rPr>
          <w:rFonts w:hint="eastAsia"/>
        </w:rPr>
      </w:pPr>
      <w:r w:rsidRPr="0073158D">
        <w:rPr>
          <w:rFonts w:hint="eastAsia"/>
        </w:rPr>
        <w:t>通讯地址：</w:t>
      </w:r>
      <w:bookmarkStart w:id="2" w:name="_Hlk119065189"/>
      <w:r w:rsidRPr="0073158D">
        <w:rPr>
          <w:rFonts w:hint="eastAsia"/>
        </w:rPr>
        <w:t>东华理工大学地球科学学院研究生管理办公室（江西省南昌市经开区广兰大道</w:t>
      </w:r>
      <w:r w:rsidRPr="0073158D">
        <w:t>418号</w:t>
      </w:r>
      <w:r w:rsidRPr="0073158D">
        <w:rPr>
          <w:rFonts w:hint="eastAsia"/>
        </w:rPr>
        <w:t>），邮编：</w:t>
      </w:r>
      <w:r w:rsidRPr="0073158D">
        <w:t>330013</w:t>
      </w:r>
      <w:bookmarkEnd w:id="2"/>
    </w:p>
    <w:p w14:paraId="7E9CDD35" w14:textId="5F63A23A" w:rsidR="00086FEA" w:rsidRPr="0073158D" w:rsidRDefault="00086FEA" w:rsidP="00580EE4">
      <w:pPr>
        <w:pStyle w:val="aa"/>
        <w:shd w:val="clear" w:color="auto" w:fill="FFFFFF"/>
        <w:spacing w:before="0" w:beforeAutospacing="0" w:after="0" w:afterAutospacing="0" w:line="360" w:lineRule="auto"/>
        <w:ind w:firstLineChars="2200" w:firstLine="5280"/>
        <w:rPr>
          <w:rFonts w:ascii="微软雅黑" w:eastAsia="微软雅黑" w:hAnsi="微软雅黑" w:hint="eastAsia"/>
        </w:rPr>
      </w:pPr>
      <w:r w:rsidRPr="0073158D">
        <w:rPr>
          <w:rFonts w:hint="eastAsia"/>
        </w:rPr>
        <w:t>东华理工大学地球科学学院</w:t>
      </w:r>
    </w:p>
    <w:p w14:paraId="62DF2673" w14:textId="36C1A38A" w:rsidR="00086FEA" w:rsidRPr="007D70B9" w:rsidRDefault="00086FEA" w:rsidP="00580EE4">
      <w:pPr>
        <w:pStyle w:val="aa"/>
        <w:shd w:val="clear" w:color="auto" w:fill="FFFFFF"/>
        <w:spacing w:before="0" w:beforeAutospacing="0" w:after="0" w:afterAutospacing="0" w:line="360" w:lineRule="auto"/>
        <w:ind w:firstLineChars="2400" w:firstLine="5760"/>
        <w:rPr>
          <w:rFonts w:ascii="微软雅黑" w:eastAsia="微软雅黑" w:hAnsi="微软雅黑" w:hint="eastAsia"/>
        </w:rPr>
      </w:pPr>
      <w:r w:rsidRPr="0073158D">
        <w:rPr>
          <w:rFonts w:hint="eastAsia"/>
        </w:rPr>
        <w:t>202</w:t>
      </w:r>
      <w:r w:rsidR="000C458A">
        <w:rPr>
          <w:rFonts w:hint="eastAsia"/>
        </w:rPr>
        <w:t>5</w:t>
      </w:r>
      <w:r w:rsidRPr="0073158D">
        <w:rPr>
          <w:rFonts w:hint="eastAsia"/>
        </w:rPr>
        <w:t>年</w:t>
      </w:r>
      <w:r w:rsidR="00526A13" w:rsidRPr="0073158D">
        <w:rPr>
          <w:rFonts w:hint="eastAsia"/>
        </w:rPr>
        <w:t>1</w:t>
      </w:r>
      <w:r w:rsidRPr="0073158D">
        <w:rPr>
          <w:rFonts w:hint="eastAsia"/>
        </w:rPr>
        <w:t>月</w:t>
      </w:r>
      <w:r w:rsidR="000C458A">
        <w:rPr>
          <w:rFonts w:hint="eastAsia"/>
        </w:rPr>
        <w:t>1</w:t>
      </w:r>
      <w:r w:rsidR="00526A13" w:rsidRPr="0073158D">
        <w:rPr>
          <w:rFonts w:hint="eastAsia"/>
        </w:rPr>
        <w:t>5</w:t>
      </w:r>
      <w:r w:rsidRPr="0073158D">
        <w:rPr>
          <w:rFonts w:hint="eastAsia"/>
        </w:rPr>
        <w:t>日</w:t>
      </w:r>
    </w:p>
    <w:sectPr w:rsidR="00086FEA" w:rsidRPr="007D70B9" w:rsidSect="00DE7978">
      <w:pgSz w:w="11910" w:h="16840"/>
      <w:pgMar w:top="1440" w:right="1797" w:bottom="1440" w:left="1797" w:header="0" w:footer="128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3B03C" w14:textId="77777777" w:rsidR="00022CBB" w:rsidRDefault="00022CBB">
      <w:pPr>
        <w:rPr>
          <w:rFonts w:hint="eastAsia"/>
        </w:rPr>
      </w:pPr>
      <w:r>
        <w:separator/>
      </w:r>
    </w:p>
  </w:endnote>
  <w:endnote w:type="continuationSeparator" w:id="0">
    <w:p w14:paraId="3A7C253F" w14:textId="77777777" w:rsidR="00022CBB" w:rsidRDefault="00022CB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E3DC6" w14:textId="77777777" w:rsidR="00022CBB" w:rsidRDefault="00022CBB">
      <w:pPr>
        <w:rPr>
          <w:rFonts w:hint="eastAsia"/>
        </w:rPr>
      </w:pPr>
      <w:r>
        <w:separator/>
      </w:r>
    </w:p>
  </w:footnote>
  <w:footnote w:type="continuationSeparator" w:id="0">
    <w:p w14:paraId="14D08A15" w14:textId="77777777" w:rsidR="00022CBB" w:rsidRDefault="00022CB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CD"/>
    <w:rsid w:val="00005ABC"/>
    <w:rsid w:val="00022CBB"/>
    <w:rsid w:val="00061549"/>
    <w:rsid w:val="00065910"/>
    <w:rsid w:val="00073B15"/>
    <w:rsid w:val="000808DA"/>
    <w:rsid w:val="000831C2"/>
    <w:rsid w:val="00086FEA"/>
    <w:rsid w:val="000902F6"/>
    <w:rsid w:val="000C458A"/>
    <w:rsid w:val="000C4759"/>
    <w:rsid w:val="000C49C5"/>
    <w:rsid w:val="00123070"/>
    <w:rsid w:val="0012496C"/>
    <w:rsid w:val="00137AEB"/>
    <w:rsid w:val="00142D8F"/>
    <w:rsid w:val="00156279"/>
    <w:rsid w:val="00175581"/>
    <w:rsid w:val="001A6DF7"/>
    <w:rsid w:val="001E1017"/>
    <w:rsid w:val="001E2CDF"/>
    <w:rsid w:val="001E6622"/>
    <w:rsid w:val="001E7B21"/>
    <w:rsid w:val="001F117C"/>
    <w:rsid w:val="00200BC5"/>
    <w:rsid w:val="002206A0"/>
    <w:rsid w:val="00237E90"/>
    <w:rsid w:val="002E3639"/>
    <w:rsid w:val="002F534C"/>
    <w:rsid w:val="00305918"/>
    <w:rsid w:val="003108E1"/>
    <w:rsid w:val="00337E31"/>
    <w:rsid w:val="00345232"/>
    <w:rsid w:val="00362164"/>
    <w:rsid w:val="003A71FA"/>
    <w:rsid w:val="004044D3"/>
    <w:rsid w:val="00411E71"/>
    <w:rsid w:val="00427D6C"/>
    <w:rsid w:val="00456722"/>
    <w:rsid w:val="004747BC"/>
    <w:rsid w:val="00491352"/>
    <w:rsid w:val="00494E8B"/>
    <w:rsid w:val="004B2198"/>
    <w:rsid w:val="004D4C85"/>
    <w:rsid w:val="004E5884"/>
    <w:rsid w:val="004F2721"/>
    <w:rsid w:val="00526A13"/>
    <w:rsid w:val="00551AA3"/>
    <w:rsid w:val="00570A48"/>
    <w:rsid w:val="00577AAD"/>
    <w:rsid w:val="00580EE4"/>
    <w:rsid w:val="005B503E"/>
    <w:rsid w:val="005C24A0"/>
    <w:rsid w:val="00604D66"/>
    <w:rsid w:val="00672390"/>
    <w:rsid w:val="006A3ABE"/>
    <w:rsid w:val="006A5348"/>
    <w:rsid w:val="006D3084"/>
    <w:rsid w:val="006E7BD3"/>
    <w:rsid w:val="0073075B"/>
    <w:rsid w:val="0073158D"/>
    <w:rsid w:val="00743E86"/>
    <w:rsid w:val="00744F1F"/>
    <w:rsid w:val="00747766"/>
    <w:rsid w:val="0075671C"/>
    <w:rsid w:val="007733D3"/>
    <w:rsid w:val="00775849"/>
    <w:rsid w:val="00797F3C"/>
    <w:rsid w:val="007A1518"/>
    <w:rsid w:val="007A757E"/>
    <w:rsid w:val="007B0CFF"/>
    <w:rsid w:val="007C26C0"/>
    <w:rsid w:val="007D1B42"/>
    <w:rsid w:val="007D70B9"/>
    <w:rsid w:val="007E0DC5"/>
    <w:rsid w:val="007F4E2A"/>
    <w:rsid w:val="00814221"/>
    <w:rsid w:val="008211F9"/>
    <w:rsid w:val="0094500A"/>
    <w:rsid w:val="009541E6"/>
    <w:rsid w:val="009B0D0F"/>
    <w:rsid w:val="009B2057"/>
    <w:rsid w:val="009B2704"/>
    <w:rsid w:val="009B780B"/>
    <w:rsid w:val="009C7989"/>
    <w:rsid w:val="009E597D"/>
    <w:rsid w:val="009F6459"/>
    <w:rsid w:val="00A14271"/>
    <w:rsid w:val="00A34250"/>
    <w:rsid w:val="00A34E16"/>
    <w:rsid w:val="00A55500"/>
    <w:rsid w:val="00A662D0"/>
    <w:rsid w:val="00A8009C"/>
    <w:rsid w:val="00AC5AFB"/>
    <w:rsid w:val="00AC5D04"/>
    <w:rsid w:val="00AF254A"/>
    <w:rsid w:val="00AF283A"/>
    <w:rsid w:val="00B4173D"/>
    <w:rsid w:val="00B67D44"/>
    <w:rsid w:val="00B767CD"/>
    <w:rsid w:val="00B80F46"/>
    <w:rsid w:val="00B849E0"/>
    <w:rsid w:val="00B97C05"/>
    <w:rsid w:val="00BA26EA"/>
    <w:rsid w:val="00BA737D"/>
    <w:rsid w:val="00C0611D"/>
    <w:rsid w:val="00C2448E"/>
    <w:rsid w:val="00C33BA1"/>
    <w:rsid w:val="00C647D9"/>
    <w:rsid w:val="00C9519B"/>
    <w:rsid w:val="00CA4567"/>
    <w:rsid w:val="00CC1905"/>
    <w:rsid w:val="00CD2EF2"/>
    <w:rsid w:val="00D0659F"/>
    <w:rsid w:val="00D228FC"/>
    <w:rsid w:val="00D239C1"/>
    <w:rsid w:val="00D32885"/>
    <w:rsid w:val="00D57822"/>
    <w:rsid w:val="00D91507"/>
    <w:rsid w:val="00D9393C"/>
    <w:rsid w:val="00DB2660"/>
    <w:rsid w:val="00DC79D2"/>
    <w:rsid w:val="00DD3A4A"/>
    <w:rsid w:val="00DE7978"/>
    <w:rsid w:val="00E52FB3"/>
    <w:rsid w:val="00E552E1"/>
    <w:rsid w:val="00E56F32"/>
    <w:rsid w:val="00E63ED9"/>
    <w:rsid w:val="00E8027F"/>
    <w:rsid w:val="00E82B9B"/>
    <w:rsid w:val="00E94DCD"/>
    <w:rsid w:val="00E96FA6"/>
    <w:rsid w:val="00ED4AEC"/>
    <w:rsid w:val="00F02E6A"/>
    <w:rsid w:val="00F3381A"/>
    <w:rsid w:val="00F46F29"/>
    <w:rsid w:val="00FC2E42"/>
    <w:rsid w:val="00FE28C5"/>
    <w:rsid w:val="00FE4D25"/>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5DF62"/>
  <w15:docId w15:val="{8E177A3B-5A71-46D2-A396-59C45841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仿宋_GB2312" w:eastAsia="仿宋_GB2312" w:hAnsi="仿宋_GB2312" w:cs="仿宋_GB2312"/>
      <w:lang w:val="zh-CN" w:eastAsia="zh-CN" w:bidi="zh-CN"/>
    </w:rPr>
  </w:style>
  <w:style w:type="paragraph" w:styleId="1">
    <w:name w:val="heading 1"/>
    <w:basedOn w:val="a"/>
    <w:uiPriority w:val="9"/>
    <w:qFormat/>
    <w:pPr>
      <w:spacing w:before="36"/>
      <w:ind w:right="98"/>
      <w:jc w:val="center"/>
      <w:outlineLvl w:val="0"/>
    </w:pPr>
    <w:rPr>
      <w:rFonts w:ascii="宋体" w:eastAsia="宋体" w:hAnsi="宋体" w:cs="宋体"/>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3288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32885"/>
    <w:rPr>
      <w:rFonts w:ascii="仿宋_GB2312" w:eastAsia="仿宋_GB2312" w:hAnsi="仿宋_GB2312" w:cs="仿宋_GB2312"/>
      <w:sz w:val="18"/>
      <w:szCs w:val="18"/>
      <w:lang w:val="zh-CN" w:eastAsia="zh-CN" w:bidi="zh-CN"/>
    </w:rPr>
  </w:style>
  <w:style w:type="paragraph" w:styleId="a7">
    <w:name w:val="footer"/>
    <w:basedOn w:val="a"/>
    <w:link w:val="a8"/>
    <w:uiPriority w:val="99"/>
    <w:unhideWhenUsed/>
    <w:rsid w:val="00D32885"/>
    <w:pPr>
      <w:tabs>
        <w:tab w:val="center" w:pos="4153"/>
        <w:tab w:val="right" w:pos="8306"/>
      </w:tabs>
      <w:snapToGrid w:val="0"/>
    </w:pPr>
    <w:rPr>
      <w:sz w:val="18"/>
      <w:szCs w:val="18"/>
    </w:rPr>
  </w:style>
  <w:style w:type="character" w:customStyle="1" w:styleId="a8">
    <w:name w:val="页脚 字符"/>
    <w:basedOn w:val="a0"/>
    <w:link w:val="a7"/>
    <w:uiPriority w:val="99"/>
    <w:rsid w:val="00D32885"/>
    <w:rPr>
      <w:rFonts w:ascii="仿宋_GB2312" w:eastAsia="仿宋_GB2312" w:hAnsi="仿宋_GB2312" w:cs="仿宋_GB2312"/>
      <w:sz w:val="18"/>
      <w:szCs w:val="18"/>
      <w:lang w:val="zh-CN" w:eastAsia="zh-CN" w:bidi="zh-CN"/>
    </w:rPr>
  </w:style>
  <w:style w:type="paragraph" w:styleId="a9">
    <w:name w:val="Revision"/>
    <w:hidden/>
    <w:uiPriority w:val="99"/>
    <w:semiHidden/>
    <w:rsid w:val="00B97C05"/>
    <w:pPr>
      <w:widowControl/>
      <w:autoSpaceDE/>
      <w:autoSpaceDN/>
    </w:pPr>
    <w:rPr>
      <w:rFonts w:ascii="仿宋_GB2312" w:eastAsia="仿宋_GB2312" w:hAnsi="仿宋_GB2312" w:cs="仿宋_GB2312"/>
      <w:lang w:val="zh-CN" w:eastAsia="zh-CN" w:bidi="zh-CN"/>
    </w:rPr>
  </w:style>
  <w:style w:type="paragraph" w:styleId="aa">
    <w:name w:val="Normal (Web)"/>
    <w:basedOn w:val="a"/>
    <w:uiPriority w:val="99"/>
    <w:unhideWhenUsed/>
    <w:rsid w:val="00AF254A"/>
    <w:pPr>
      <w:widowControl/>
      <w:autoSpaceDE/>
      <w:autoSpaceDN/>
      <w:spacing w:before="100" w:beforeAutospacing="1" w:after="100" w:afterAutospacing="1"/>
    </w:pPr>
    <w:rPr>
      <w:rFonts w:ascii="宋体" w:eastAsia="宋体" w:hAnsi="宋体" w:cs="宋体"/>
      <w:sz w:val="24"/>
      <w:szCs w:val="24"/>
      <w:lang w:val="en-US" w:bidi="ar-SA"/>
    </w:rPr>
  </w:style>
  <w:style w:type="character" w:styleId="ab">
    <w:name w:val="Strong"/>
    <w:basedOn w:val="a0"/>
    <w:uiPriority w:val="22"/>
    <w:qFormat/>
    <w:rsid w:val="00AF2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35DF2-45F0-4F3D-AC7D-6D7ECFB2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宝文 关</cp:lastModifiedBy>
  <cp:revision>102</cp:revision>
  <cp:lastPrinted>2022-12-13T06:27:00Z</cp:lastPrinted>
  <dcterms:created xsi:type="dcterms:W3CDTF">2022-11-14T02:10:00Z</dcterms:created>
  <dcterms:modified xsi:type="dcterms:W3CDTF">2025-01-15T04:35:00Z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2022-11-01T00:00:00Z</vt:filetime>
  </property>
  <property fmtid="{D5CDD505-2E9C-101B-9397-08002B2CF9AE}" pid="3" name="Creator">
    <vt:lpwstr>Microsoft® Word 2019</vt:lpwstr>
  </property>
  <property fmtid="{D5CDD505-2E9C-101B-9397-08002B2CF9AE}" pid="4" name="LastSaved">
    <vt:filetime>2022-11-09T00:00:00Z</vt:filetime>
  </property>
</Properties>
</file>